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82BA" w14:textId="6619F3FF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>
        <w:rPr>
          <w:rFonts w:ascii="Arial" w:hAnsi="Arial"/>
          <w:b/>
          <w:lang w:bidi="de-DE"/>
        </w:rPr>
        <w:t>1</w:t>
      </w:r>
      <w:r>
        <w:rPr>
          <w:rFonts w:ascii="Arial" w:hAnsi="Arial"/>
          <w:b/>
          <w:lang w:bidi="de-DE"/>
        </w:rPr>
        <w:tab/>
      </w:r>
      <w:r w:rsidR="008F2248">
        <w:rPr>
          <w:rFonts w:ascii="Arial" w:hAnsi="Arial"/>
          <w:b/>
          <w:lang w:bidi="de-DE"/>
        </w:rPr>
        <w:t>ENERENT</w:t>
      </w:r>
    </w:p>
    <w:p w14:paraId="7071F056" w14:textId="77777777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</w:t>
      </w:r>
      <w:r>
        <w:rPr>
          <w:rFonts w:ascii="Arial" w:hAnsi="Arial"/>
          <w:b/>
          <w:sz w:val="18"/>
          <w:lang w:bidi="de-DE"/>
        </w:rPr>
        <w:tab/>
        <w:t>HOTMOBIL MHZ - Mobile Heizzentralen bis 950 kW</w:t>
      </w:r>
    </w:p>
    <w:p w14:paraId="5E1DFA1E" w14:textId="77777777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>
        <w:rPr>
          <w:rFonts w:ascii="Arial" w:hAnsi="Arial"/>
          <w:b/>
          <w:sz w:val="18"/>
          <w:lang w:bidi="de-DE"/>
        </w:rPr>
        <w:tab/>
        <w:t>HOTMOBIL MHZ bis 200 kW - Mobile Heizzentralen mit integriertem Flüssiggastank und Brennwerttechnik</w:t>
      </w:r>
    </w:p>
    <w:p w14:paraId="3F1139E0" w14:textId="77777777" w:rsidR="009518E9" w:rsidRDefault="00345A4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 wp14:anchorId="03E32C20" wp14:editId="1DAB7FED">
            <wp:extent cx="1219200" cy="914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14:paraId="12E60C36" w14:textId="77777777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HOTMOBIL MHZ 200 FG - Mobile Heizzentrale mit einer Leistung bis 200 kW</w:t>
      </w:r>
    </w:p>
    <w:p w14:paraId="1E6F322F" w14:textId="77777777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27A5A79" w14:textId="6D5971C6" w:rsidR="00CE7F87" w:rsidRPr="000308BE" w:rsidRDefault="00CE7F87" w:rsidP="00CE7F87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sz w:val="20"/>
          <w:lang w:bidi="de-DE"/>
        </w:rPr>
      </w:pPr>
      <w:r w:rsidRPr="000308BE">
        <w:rPr>
          <w:rFonts w:ascii="Arial" w:hAnsi="Arial"/>
          <w:sz w:val="20"/>
          <w:lang w:bidi="de-DE"/>
        </w:rPr>
        <w:t xml:space="preserve">Lieferung und Aufstellung einer mobilen Heizzentrale auf Mietbasis zur Erzeugung von Heizungswasser </w:t>
      </w:r>
      <w:r w:rsidR="00CB2D7F" w:rsidRPr="000308BE">
        <w:rPr>
          <w:rFonts w:ascii="Arial" w:hAnsi="Arial"/>
          <w:sz w:val="20"/>
          <w:lang w:bidi="de-DE"/>
        </w:rPr>
        <w:t>mit max.</w:t>
      </w:r>
      <w:r w:rsidR="00AB59C6" w:rsidRPr="000308BE">
        <w:rPr>
          <w:rFonts w:ascii="Arial" w:hAnsi="Arial"/>
          <w:sz w:val="20"/>
          <w:lang w:bidi="de-DE"/>
        </w:rPr>
        <w:t xml:space="preserve"> </w:t>
      </w:r>
      <w:r w:rsidRPr="000308BE">
        <w:rPr>
          <w:rFonts w:ascii="Arial" w:hAnsi="Arial"/>
          <w:sz w:val="20"/>
          <w:lang w:bidi="de-DE"/>
        </w:rPr>
        <w:t>50° / 30°C</w:t>
      </w:r>
      <w:r w:rsidR="00CB2D7F" w:rsidRPr="000308BE">
        <w:rPr>
          <w:rFonts w:ascii="Arial" w:hAnsi="Arial"/>
          <w:sz w:val="20"/>
          <w:lang w:bidi="de-DE"/>
        </w:rPr>
        <w:t xml:space="preserve"> (regelbar)</w:t>
      </w:r>
      <w:r w:rsidRPr="000308BE">
        <w:rPr>
          <w:rFonts w:ascii="Arial" w:hAnsi="Arial"/>
          <w:sz w:val="20"/>
          <w:lang w:bidi="de-DE"/>
        </w:rPr>
        <w:t xml:space="preserve"> </w:t>
      </w:r>
      <w:r w:rsidR="00CB2D7F" w:rsidRPr="000308BE">
        <w:rPr>
          <w:rFonts w:ascii="Arial" w:hAnsi="Arial"/>
          <w:sz w:val="20"/>
          <w:lang w:bidi="de-DE"/>
        </w:rPr>
        <w:t xml:space="preserve">bei 14 – 200 </w:t>
      </w:r>
      <w:r w:rsidR="00AB59C6" w:rsidRPr="000308BE">
        <w:rPr>
          <w:rFonts w:ascii="Arial" w:hAnsi="Arial"/>
          <w:sz w:val="20"/>
          <w:lang w:bidi="de-DE"/>
        </w:rPr>
        <w:t>k</w:t>
      </w:r>
      <w:r w:rsidR="00CB2D7F" w:rsidRPr="000308BE">
        <w:rPr>
          <w:rFonts w:ascii="Arial" w:hAnsi="Arial"/>
          <w:sz w:val="20"/>
          <w:lang w:bidi="de-DE"/>
        </w:rPr>
        <w:t>W und bis max. 80°C/ 60°C (regelbar) bei 13 – 180 kW</w:t>
      </w:r>
      <w:r w:rsidRPr="000308BE">
        <w:rPr>
          <w:rFonts w:ascii="Arial" w:hAnsi="Arial"/>
          <w:sz w:val="20"/>
          <w:lang w:bidi="de-DE"/>
        </w:rPr>
        <w:t xml:space="preserve">. </w:t>
      </w:r>
    </w:p>
    <w:p w14:paraId="0AEDAFBF" w14:textId="68E3D505" w:rsidR="00CE7F87" w:rsidRPr="000308BE" w:rsidRDefault="00CE7F87" w:rsidP="00CE7F87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sz w:val="20"/>
          <w:lang w:bidi="de-DE"/>
        </w:rPr>
      </w:pPr>
      <w:r w:rsidRPr="000308BE">
        <w:rPr>
          <w:rFonts w:ascii="Arial" w:hAnsi="Arial"/>
          <w:sz w:val="20"/>
          <w:lang w:bidi="de-DE"/>
        </w:rPr>
        <w:t xml:space="preserve">Aufstellen eines Kamins auf der mobilen Heizzentrale (Ausstoßhöhe ca. 4,00 m über Grund). </w:t>
      </w:r>
    </w:p>
    <w:p w14:paraId="5B7BF96B" w14:textId="3184ECFA" w:rsidR="00CE7F87" w:rsidRPr="000308BE" w:rsidRDefault="00CE7F87" w:rsidP="00CE7F87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sz w:val="20"/>
          <w:lang w:bidi="de-DE"/>
        </w:rPr>
      </w:pPr>
      <w:r w:rsidRPr="000308BE">
        <w:rPr>
          <w:rFonts w:ascii="Arial" w:hAnsi="Arial"/>
          <w:sz w:val="20"/>
          <w:lang w:bidi="de-DE"/>
        </w:rPr>
        <w:t xml:space="preserve">Mobile Heizzentrale mit integriertem 2.700 Liter Flüssiggastank (Füllmenge 2.300 Liter). Anbindung der flexiblen </w:t>
      </w:r>
      <w:r w:rsidR="00AB59C6" w:rsidRPr="000308BE">
        <w:rPr>
          <w:rFonts w:ascii="Arial" w:hAnsi="Arial"/>
          <w:sz w:val="20"/>
          <w:lang w:bidi="de-DE"/>
        </w:rPr>
        <w:t xml:space="preserve">Verbindungsleitungen </w:t>
      </w:r>
      <w:r w:rsidRPr="000308BE">
        <w:rPr>
          <w:rFonts w:ascii="Arial" w:hAnsi="Arial"/>
          <w:sz w:val="20"/>
          <w:lang w:bidi="de-DE"/>
        </w:rPr>
        <w:t xml:space="preserve">(Vor- / </w:t>
      </w:r>
      <w:r w:rsidR="000308BE">
        <w:rPr>
          <w:rFonts w:ascii="Arial" w:hAnsi="Arial"/>
          <w:sz w:val="20"/>
          <w:lang w:bidi="de-DE"/>
        </w:rPr>
        <w:t>R</w:t>
      </w:r>
      <w:r w:rsidRPr="000308BE">
        <w:rPr>
          <w:rFonts w:ascii="Arial" w:hAnsi="Arial"/>
          <w:sz w:val="20"/>
          <w:lang w:bidi="de-DE"/>
        </w:rPr>
        <w:t xml:space="preserve">ücklauf) an das bestehende Versorgungsnetz der bauseitig </w:t>
      </w:r>
      <w:r w:rsidR="00AB59C6" w:rsidRPr="000308BE">
        <w:rPr>
          <w:rFonts w:ascii="Arial" w:hAnsi="Arial"/>
          <w:sz w:val="20"/>
          <w:lang w:bidi="de-DE"/>
        </w:rPr>
        <w:t xml:space="preserve">gestellten </w:t>
      </w:r>
      <w:r w:rsidRPr="000308BE">
        <w:rPr>
          <w:rFonts w:ascii="Arial" w:hAnsi="Arial"/>
          <w:sz w:val="20"/>
          <w:lang w:bidi="de-DE"/>
        </w:rPr>
        <w:t xml:space="preserve">Anschlussmöglichkeiten nach Vorgabe. Inbetriebnahme und technische Einweisung </w:t>
      </w:r>
      <w:r w:rsidR="00AB59C6" w:rsidRPr="000308BE">
        <w:rPr>
          <w:rFonts w:ascii="Arial" w:hAnsi="Arial"/>
          <w:sz w:val="20"/>
          <w:lang w:bidi="de-DE"/>
        </w:rPr>
        <w:t xml:space="preserve">an </w:t>
      </w:r>
      <w:r w:rsidRPr="000308BE">
        <w:rPr>
          <w:rFonts w:ascii="Arial" w:hAnsi="Arial"/>
          <w:sz w:val="20"/>
          <w:lang w:bidi="de-DE"/>
        </w:rPr>
        <w:t xml:space="preserve">der Heizzentrale durch einen </w:t>
      </w:r>
      <w:r w:rsidR="008F2248">
        <w:rPr>
          <w:rFonts w:ascii="Arial" w:hAnsi="Arial"/>
          <w:sz w:val="20"/>
          <w:lang w:bidi="de-DE"/>
        </w:rPr>
        <w:t>ENERENT</w:t>
      </w:r>
      <w:r w:rsidRPr="000308BE">
        <w:rPr>
          <w:rFonts w:ascii="Arial" w:hAnsi="Arial"/>
          <w:sz w:val="20"/>
          <w:lang w:bidi="de-DE"/>
        </w:rPr>
        <w:t xml:space="preserve">-Techniker. </w:t>
      </w:r>
      <w:r w:rsidR="00AB59C6" w:rsidRPr="000308BE">
        <w:rPr>
          <w:rFonts w:ascii="Arial" w:hAnsi="Arial"/>
          <w:sz w:val="20"/>
          <w:lang w:bidi="de-DE"/>
        </w:rPr>
        <w:t>Verbindungsleitungen</w:t>
      </w:r>
      <w:r w:rsidRPr="000308BE">
        <w:rPr>
          <w:rFonts w:ascii="Arial" w:hAnsi="Arial"/>
          <w:sz w:val="20"/>
          <w:lang w:bidi="de-DE"/>
        </w:rPr>
        <w:t xml:space="preserve"> in den erforderlichen Dimensionen und Längen.</w:t>
      </w:r>
    </w:p>
    <w:p w14:paraId="617D25DB" w14:textId="27186842" w:rsidR="00CE7F87" w:rsidRPr="000308BE" w:rsidRDefault="00CE7F87" w:rsidP="00CE7F87">
      <w:pPr>
        <w:keepNext/>
        <w:keepLines/>
        <w:spacing w:after="0" w:line="240" w:lineRule="auto"/>
        <w:ind w:left="1040" w:right="1740"/>
        <w:rPr>
          <w:rFonts w:ascii="Arial" w:hAnsi="Arial"/>
          <w:sz w:val="20"/>
          <w:lang w:bidi="de-DE"/>
        </w:rPr>
      </w:pPr>
      <w:r w:rsidRPr="000308BE">
        <w:rPr>
          <w:rFonts w:ascii="Arial" w:hAnsi="Arial"/>
          <w:sz w:val="20"/>
          <w:lang w:bidi="de-DE"/>
        </w:rPr>
        <w:t>Aufbau und Demontage der Kaminanlage. Betankung der Anlage während der Mietzeit. Abholung der mobilen Heizzentrale nach Beendigung der Mietzeit sowie</w:t>
      </w:r>
      <w:r w:rsidR="00AB59C6" w:rsidRPr="000308BE">
        <w:rPr>
          <w:rFonts w:ascii="Arial" w:hAnsi="Arial"/>
          <w:sz w:val="20"/>
          <w:lang w:bidi="de-DE"/>
        </w:rPr>
        <w:t xml:space="preserve"> deren</w:t>
      </w:r>
      <w:r w:rsidRPr="000308BE">
        <w:rPr>
          <w:rFonts w:ascii="Arial" w:hAnsi="Arial"/>
          <w:sz w:val="20"/>
          <w:lang w:bidi="de-DE"/>
        </w:rPr>
        <w:t xml:space="preserve"> Wartung und Endreinigu</w:t>
      </w:r>
      <w:r w:rsidR="00AB59C6" w:rsidRPr="000308BE">
        <w:rPr>
          <w:rFonts w:ascii="Arial" w:hAnsi="Arial"/>
          <w:sz w:val="20"/>
          <w:lang w:bidi="de-DE"/>
        </w:rPr>
        <w:t>ng.</w:t>
      </w:r>
    </w:p>
    <w:p w14:paraId="0BE87074" w14:textId="77777777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 </w:t>
      </w:r>
    </w:p>
    <w:p w14:paraId="6F2EC2FE" w14:textId="77777777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14:paraId="6FFB7498" w14:textId="77777777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u w:val="single"/>
          <w:lang w:bidi="de-DE"/>
        </w:rPr>
        <w:t xml:space="preserve">Typ: HOTMOBIL MHZ 200 FG - Mobile Heizzentrale bis 200 kW </w:t>
      </w:r>
    </w:p>
    <w:p w14:paraId="1CB4E1D5" w14:textId="77777777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2487088" w14:textId="5A635722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Abmessungen (inklusive Deichsel, ohne Kamin)</w:t>
      </w:r>
      <w:r w:rsidR="00F4471E">
        <w:rPr>
          <w:rFonts w:ascii="Arial" w:hAnsi="Arial"/>
          <w:sz w:val="20"/>
          <w:lang w:bidi="de-DE"/>
        </w:rPr>
        <w:t xml:space="preserve"> (L x B x H)</w:t>
      </w:r>
      <w:r>
        <w:rPr>
          <w:rFonts w:ascii="Arial" w:hAnsi="Arial"/>
          <w:sz w:val="20"/>
          <w:lang w:bidi="de-DE"/>
        </w:rPr>
        <w:t xml:space="preserve">: ca. 6.285 x 2.380 x 3.120 </w:t>
      </w:r>
    </w:p>
    <w:p w14:paraId="10120E8A" w14:textId="77777777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Leergewicht: ca. 2.800 kg (ohne Flüssiggas / Wasser)</w:t>
      </w:r>
    </w:p>
    <w:p w14:paraId="1FC484A6" w14:textId="21EF6E77" w:rsidR="009518E9" w:rsidRPr="009F527A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 w:rsidRPr="009F527A">
        <w:rPr>
          <w:rFonts w:ascii="Arial" w:hAnsi="Arial"/>
          <w:sz w:val="20"/>
          <w:lang w:bidi="de-DE"/>
        </w:rPr>
        <w:t>Stromanschluss: 1~ 230</w:t>
      </w:r>
      <w:r w:rsidR="001A0518" w:rsidRPr="009F527A">
        <w:rPr>
          <w:rFonts w:ascii="Arial" w:hAnsi="Arial"/>
          <w:sz w:val="20"/>
          <w:lang w:bidi="de-DE"/>
        </w:rPr>
        <w:t xml:space="preserve"> </w:t>
      </w:r>
      <w:r w:rsidRPr="009F527A">
        <w:rPr>
          <w:rFonts w:ascii="Arial" w:hAnsi="Arial"/>
          <w:sz w:val="20"/>
          <w:lang w:bidi="de-DE"/>
        </w:rPr>
        <w:t>V / 16</w:t>
      </w:r>
      <w:r w:rsidR="001A0518" w:rsidRPr="009F527A">
        <w:rPr>
          <w:rFonts w:ascii="Arial" w:hAnsi="Arial"/>
          <w:sz w:val="20"/>
          <w:lang w:bidi="de-DE"/>
        </w:rPr>
        <w:t xml:space="preserve"> </w:t>
      </w:r>
      <w:r w:rsidRPr="009F527A">
        <w:rPr>
          <w:rFonts w:ascii="Arial" w:hAnsi="Arial"/>
          <w:sz w:val="20"/>
          <w:lang w:bidi="de-DE"/>
        </w:rPr>
        <w:t>A CEE 3pol</w:t>
      </w:r>
    </w:p>
    <w:p w14:paraId="512196D7" w14:textId="796D921C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Aufnahme / Leistung: 9,5</w:t>
      </w:r>
      <w:r w:rsidR="001A0518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A / 2,1 kW</w:t>
      </w:r>
    </w:p>
    <w:p w14:paraId="10A49B56" w14:textId="77777777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Weishaupt Brennwertgerät 2x 100 kW; Systemtrennung mittels Plattenwärmetauscher</w:t>
      </w:r>
    </w:p>
    <w:p w14:paraId="15E7F4EE" w14:textId="77777777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Umwälzpumpe</w:t>
      </w:r>
    </w:p>
    <w:p w14:paraId="7EAC1B42" w14:textId="77777777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Membran-Druckausdehnungsgefäß, 2x80l TR</w:t>
      </w:r>
    </w:p>
    <w:p w14:paraId="2B9EBA26" w14:textId="77777777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Sicherheitsventil, 3 bar</w:t>
      </w:r>
    </w:p>
    <w:p w14:paraId="0358115C" w14:textId="62B2CB04" w:rsidR="009518E9" w:rsidRDefault="003E7CA1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Kaminanlage</w:t>
      </w:r>
    </w:p>
    <w:p w14:paraId="649EA9D2" w14:textId="77777777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Frostschutzsicherung (Elektrisches Heizgebläse)</w:t>
      </w:r>
    </w:p>
    <w:p w14:paraId="35E5CE5B" w14:textId="77777777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Flüssiggastank Inhalt 2.700 Liter (2.300 Liter nutzbar)</w:t>
      </w:r>
    </w:p>
    <w:p w14:paraId="4C2A5692" w14:textId="186D6918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Verbindungsleitungen für Heizungsvor- / </w:t>
      </w:r>
      <w:r w:rsidR="000308BE">
        <w:rPr>
          <w:rFonts w:ascii="Arial" w:hAnsi="Arial"/>
          <w:sz w:val="20"/>
          <w:lang w:bidi="de-DE"/>
        </w:rPr>
        <w:t>-r</w:t>
      </w:r>
      <w:r>
        <w:rPr>
          <w:rFonts w:ascii="Arial" w:hAnsi="Arial"/>
          <w:sz w:val="20"/>
          <w:lang w:bidi="de-DE"/>
        </w:rPr>
        <w:t>ücklauf - 2"</w:t>
      </w:r>
    </w:p>
    <w:p w14:paraId="0F47ECE5" w14:textId="77777777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557B61A" w14:textId="77777777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Technische Änderungen vorbehalten.</w:t>
      </w:r>
    </w:p>
    <w:p w14:paraId="7AC5BF8C" w14:textId="3865802E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 </w:t>
      </w:r>
    </w:p>
    <w:p w14:paraId="0F526A5A" w14:textId="77777777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Folgende Positionen sind für den Heizbetrieb:</w:t>
      </w:r>
    </w:p>
    <w:p w14:paraId="67C6C859" w14:textId="77777777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000ED60" w14:textId="77777777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Vermietung bis 200 kW Mietzeit / Tag</w:t>
      </w:r>
    </w:p>
    <w:p w14:paraId="4E9F5D0E" w14:textId="77777777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52C1D27A" w14:textId="77777777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A5E0FFF" w14:textId="26A0CBBF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Elektrokabel 230</w:t>
      </w:r>
      <w:r w:rsidR="001A0518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V - CEE 16</w:t>
      </w:r>
      <w:r w:rsidR="001A0518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A à 25</w:t>
      </w:r>
      <w:r w:rsidR="00E60D2C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25987A09" w14:textId="77777777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658E8149" w14:textId="77777777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702BB71" w14:textId="18991852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Digitale Fernüberwachung (optional) / </w:t>
      </w:r>
      <w:r w:rsidR="000308BE">
        <w:rPr>
          <w:rFonts w:ascii="Arial" w:hAnsi="Arial"/>
          <w:sz w:val="20"/>
          <w:lang w:bidi="de-DE"/>
        </w:rPr>
        <w:t>Tag</w:t>
      </w:r>
    </w:p>
    <w:p w14:paraId="2EDDA370" w14:textId="77777777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07D3BACF" w14:textId="77777777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0B256BD" w14:textId="77777777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Technische Grundpauschale / Tag</w:t>
      </w:r>
    </w:p>
    <w:p w14:paraId="34B66BB3" w14:textId="77777777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554E801A" w14:textId="77777777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3F9549A0" w14:textId="77777777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Haftungsübernahme Wärme / Tag</w:t>
      </w:r>
    </w:p>
    <w:p w14:paraId="5D365358" w14:textId="77777777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0828371B" w14:textId="77777777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9D6BC03" w14:textId="4975662C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Verbindungsleitung 2 Stück VL / RL 2" (Storz - C / 66</w:t>
      </w:r>
      <w:r w:rsidR="000308BE">
        <w:rPr>
          <w:rFonts w:ascii="Arial" w:hAnsi="Arial"/>
          <w:sz w:val="20"/>
          <w:lang w:bidi="de-DE"/>
        </w:rPr>
        <w:t xml:space="preserve"> mm</w:t>
      </w:r>
      <w:r>
        <w:rPr>
          <w:rFonts w:ascii="Arial" w:hAnsi="Arial"/>
          <w:sz w:val="20"/>
          <w:lang w:bidi="de-DE"/>
        </w:rPr>
        <w:t xml:space="preserve">) </w:t>
      </w:r>
      <w:r w:rsidR="000308BE">
        <w:rPr>
          <w:rFonts w:ascii="Arial" w:hAnsi="Arial"/>
          <w:sz w:val="20"/>
          <w:lang w:bidi="de-DE"/>
        </w:rPr>
        <w:t>à</w:t>
      </w:r>
      <w:r>
        <w:rPr>
          <w:rFonts w:ascii="Arial" w:hAnsi="Arial"/>
          <w:sz w:val="20"/>
          <w:lang w:bidi="de-DE"/>
        </w:rPr>
        <w:t xml:space="preserve"> 10</w:t>
      </w:r>
      <w:r w:rsidR="000308BE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0DF77138" w14:textId="77777777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/ Stück __________ netto</w:t>
      </w:r>
    </w:p>
    <w:p w14:paraId="68BF38AC" w14:textId="77777777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AEE1BB1" w14:textId="6E4EAC6F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Verlängerung der Verbindungsleitungen / je Stück, à 10</w:t>
      </w:r>
      <w:r w:rsidR="000308BE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6BA91CC8" w14:textId="77777777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/ Stück __________ netto</w:t>
      </w:r>
    </w:p>
    <w:p w14:paraId="51C2096F" w14:textId="77777777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BF0CD01" w14:textId="77777777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Sicherungsschellen 2" für Verbindungsleitungen / je Stück / Tag</w:t>
      </w:r>
    </w:p>
    <w:p w14:paraId="7FF5657E" w14:textId="77777777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/ Stück __________ netto</w:t>
      </w:r>
    </w:p>
    <w:p w14:paraId="04439394" w14:textId="77777777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F815189" w14:textId="77777777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Betankung der Anlage während der Mietdauer / pro Liter</w:t>
      </w:r>
    </w:p>
    <w:p w14:paraId="0F21B42A" w14:textId="77777777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1B095600" w14:textId="77777777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034EDF4" w14:textId="77777777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Antransport / Aufbau / Inbetriebnahme / Einweisung der Heizzentrale</w:t>
      </w:r>
    </w:p>
    <w:p w14:paraId="19998D13" w14:textId="77777777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32C5C6CE" w14:textId="77777777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8688973" w14:textId="77777777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Abtransport der Heizzentrale</w:t>
      </w:r>
    </w:p>
    <w:p w14:paraId="0D6DFEF6" w14:textId="77777777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4FDAD259" w14:textId="77777777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43EBE307" w14:textId="03DF46CC" w:rsidR="009518E9" w:rsidRDefault="00345A49">
      <w:pPr>
        <w:keepNext/>
        <w:keepLines/>
        <w:spacing w:after="0" w:line="240" w:lineRule="auto"/>
        <w:ind w:left="1040" w:right="174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Bezugsquelle</w:t>
      </w:r>
    </w:p>
    <w:p w14:paraId="33EC16F4" w14:textId="77777777" w:rsidR="008F2248" w:rsidRPr="008F2248" w:rsidRDefault="008F2248" w:rsidP="008F2248">
      <w:pPr>
        <w:keepNext/>
        <w:keepLines/>
        <w:spacing w:after="0" w:line="240" w:lineRule="auto"/>
        <w:ind w:left="1040" w:right="1740"/>
        <w:rPr>
          <w:rFonts w:ascii="Arial" w:hAnsi="Arial"/>
          <w:sz w:val="20"/>
          <w:lang w:bidi="de-DE"/>
        </w:rPr>
      </w:pPr>
      <w:r w:rsidRPr="008F2248">
        <w:rPr>
          <w:rFonts w:ascii="Arial" w:hAnsi="Arial"/>
          <w:sz w:val="20"/>
          <w:lang w:bidi="de-DE"/>
        </w:rPr>
        <w:t>ENERENT Austria GmbH</w:t>
      </w:r>
    </w:p>
    <w:p w14:paraId="03394BDC" w14:textId="77777777" w:rsidR="008F2248" w:rsidRPr="008F2248" w:rsidRDefault="008F2248" w:rsidP="008F2248">
      <w:pPr>
        <w:keepNext/>
        <w:keepLines/>
        <w:spacing w:after="0" w:line="240" w:lineRule="auto"/>
        <w:ind w:left="1040" w:right="1740"/>
        <w:rPr>
          <w:rFonts w:ascii="Arial" w:hAnsi="Arial"/>
          <w:sz w:val="20"/>
          <w:lang w:bidi="de-DE"/>
        </w:rPr>
      </w:pPr>
      <w:r w:rsidRPr="008F2248">
        <w:rPr>
          <w:rFonts w:ascii="Arial" w:hAnsi="Arial"/>
          <w:sz w:val="20"/>
          <w:lang w:bidi="de-DE"/>
        </w:rPr>
        <w:t xml:space="preserve">Irrsberg 97 </w:t>
      </w:r>
    </w:p>
    <w:p w14:paraId="481FF9C2" w14:textId="77777777" w:rsidR="008F2248" w:rsidRPr="008F2248" w:rsidRDefault="008F2248" w:rsidP="008F2248">
      <w:pPr>
        <w:keepNext/>
        <w:keepLines/>
        <w:spacing w:after="0" w:line="240" w:lineRule="auto"/>
        <w:ind w:left="1040" w:right="1740"/>
        <w:rPr>
          <w:rFonts w:ascii="Arial" w:hAnsi="Arial"/>
          <w:sz w:val="20"/>
          <w:lang w:bidi="de-DE"/>
        </w:rPr>
      </w:pPr>
      <w:r w:rsidRPr="008F2248">
        <w:rPr>
          <w:rFonts w:ascii="Arial" w:hAnsi="Arial"/>
          <w:sz w:val="20"/>
          <w:lang w:bidi="de-DE"/>
        </w:rPr>
        <w:t xml:space="preserve">AT-5310 Mondsee - Sankt Lorenz </w:t>
      </w:r>
    </w:p>
    <w:p w14:paraId="0DBD6238" w14:textId="77777777" w:rsidR="008F2248" w:rsidRPr="008F2248" w:rsidRDefault="008F2248" w:rsidP="008F2248">
      <w:pPr>
        <w:keepNext/>
        <w:keepLines/>
        <w:spacing w:after="0" w:line="240" w:lineRule="auto"/>
        <w:ind w:left="1040" w:right="1740"/>
        <w:rPr>
          <w:rFonts w:ascii="Arial" w:hAnsi="Arial"/>
          <w:sz w:val="20"/>
          <w:lang w:bidi="de-DE"/>
        </w:rPr>
      </w:pPr>
      <w:r w:rsidRPr="008F2248">
        <w:rPr>
          <w:rFonts w:ascii="Arial" w:hAnsi="Arial"/>
          <w:sz w:val="20"/>
          <w:lang w:bidi="de-DE"/>
        </w:rPr>
        <w:t>Tel.: +43 2167 90990-10</w:t>
      </w:r>
    </w:p>
    <w:p w14:paraId="356DC78D" w14:textId="77777777" w:rsidR="008F2248" w:rsidRPr="008F2248" w:rsidRDefault="008F2248" w:rsidP="008F2248">
      <w:pPr>
        <w:keepNext/>
        <w:keepLines/>
        <w:spacing w:after="0" w:line="240" w:lineRule="auto"/>
        <w:ind w:left="1040" w:right="1740"/>
        <w:rPr>
          <w:rFonts w:ascii="Arial" w:hAnsi="Arial"/>
          <w:sz w:val="20"/>
          <w:lang w:bidi="de-DE"/>
        </w:rPr>
      </w:pPr>
      <w:r w:rsidRPr="008F2248">
        <w:rPr>
          <w:rFonts w:ascii="Arial" w:hAnsi="Arial"/>
          <w:sz w:val="20"/>
          <w:lang w:bidi="de-DE"/>
        </w:rPr>
        <w:t xml:space="preserve">Email: anfrage@enerent.at </w:t>
      </w:r>
    </w:p>
    <w:p w14:paraId="052CFD85" w14:textId="1759D002" w:rsidR="008F2248" w:rsidRDefault="008F2248" w:rsidP="008F2248">
      <w:pPr>
        <w:keepNext/>
        <w:keepLines/>
        <w:spacing w:after="0" w:line="240" w:lineRule="auto"/>
        <w:ind w:left="1040" w:right="1740"/>
        <w:rPr>
          <w:rFonts w:ascii="Arial" w:hAnsi="Arial"/>
          <w:sz w:val="20"/>
          <w:lang w:bidi="de-DE"/>
        </w:rPr>
      </w:pPr>
      <w:hyperlink r:id="rId9" w:history="1">
        <w:r w:rsidRPr="00065970">
          <w:rPr>
            <w:rStyle w:val="Hyperlink"/>
            <w:rFonts w:ascii="Arial" w:hAnsi="Arial"/>
            <w:sz w:val="20"/>
            <w:lang w:bidi="de-DE"/>
          </w:rPr>
          <w:t>www.enerent.at</w:t>
        </w:r>
      </w:hyperlink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9518E9" w14:paraId="3B0EE557" w14:textId="77777777" w:rsidTr="008F2248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9518E9" w14:paraId="0B1E7869" w14:textId="77777777">
              <w:tc>
                <w:tcPr>
                  <w:tcW w:w="880" w:type="dxa"/>
                </w:tcPr>
                <w:p w14:paraId="1F8B9537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48E81946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2AFE0FCA" w14:textId="77777777" w:rsidR="009518E9" w:rsidRDefault="009518E9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6FB08256" w14:textId="77777777" w:rsidR="009518E9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14:paraId="6CAAF377" w14:textId="77777777">
              <w:tc>
                <w:tcPr>
                  <w:tcW w:w="600" w:type="dxa"/>
                </w:tcPr>
                <w:p w14:paraId="618501CB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46A2BFF5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54B17C9" w14:textId="77777777" w:rsidR="009518E9" w:rsidRDefault="009518E9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5CDC6816" w14:textId="77777777" w:rsidR="009518E9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14:paraId="1F15BF89" w14:textId="77777777">
              <w:tc>
                <w:tcPr>
                  <w:tcW w:w="600" w:type="dxa"/>
                </w:tcPr>
                <w:p w14:paraId="0E920DC1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14265EF6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2061BF24" w14:textId="77777777" w:rsidR="009518E9" w:rsidRDefault="009518E9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60EE8FC8" w14:textId="77777777" w:rsidR="009518E9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458113D8" w14:textId="77777777" w:rsidR="009101B5" w:rsidRDefault="009101B5"/>
    <w:p w14:paraId="7BFE5106" w14:textId="77777777" w:rsidR="008F2248" w:rsidRDefault="008F2248" w:rsidP="008F2248"/>
    <w:p w14:paraId="075CCFAB" w14:textId="0E977FEE" w:rsidR="008F2248" w:rsidRPr="008F2248" w:rsidRDefault="008F2248" w:rsidP="008F2248">
      <w:pPr>
        <w:tabs>
          <w:tab w:val="left" w:pos="3120"/>
        </w:tabs>
      </w:pPr>
      <w:r>
        <w:tab/>
      </w:r>
    </w:p>
    <w:sectPr w:rsidR="008F2248" w:rsidRPr="008F22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48852" w14:textId="77777777" w:rsidR="00DA4EA7" w:rsidRDefault="00DA4EA7">
      <w:pPr>
        <w:spacing w:after="0" w:line="240" w:lineRule="auto"/>
      </w:pPr>
      <w:r>
        <w:separator/>
      </w:r>
    </w:p>
  </w:endnote>
  <w:endnote w:type="continuationSeparator" w:id="0">
    <w:p w14:paraId="3092B89B" w14:textId="77777777" w:rsidR="00DA4EA7" w:rsidRDefault="00DA4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52DED" w14:textId="77777777" w:rsidR="00D90581" w:rsidRDefault="00D9058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4C5D" w14:textId="77777777" w:rsidR="00D90581" w:rsidRDefault="00D9058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8C654" w14:textId="77777777" w:rsidR="00D90581" w:rsidRDefault="00D905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68F68" w14:textId="77777777" w:rsidR="00DA4EA7" w:rsidRDefault="00DA4EA7">
      <w:pPr>
        <w:spacing w:after="0" w:line="240" w:lineRule="auto"/>
      </w:pPr>
      <w:r>
        <w:separator/>
      </w:r>
    </w:p>
  </w:footnote>
  <w:footnote w:type="continuationSeparator" w:id="0">
    <w:p w14:paraId="164A0D9B" w14:textId="77777777" w:rsidR="00DA4EA7" w:rsidRDefault="00DA4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681CB" w14:textId="77777777" w:rsidR="00D90581" w:rsidRDefault="00D9058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9518E9" w14:paraId="41E7A9D7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4AB7934A" w14:textId="6893A1C5" w:rsidR="009518E9" w:rsidRDefault="009F527A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 w:rsidRPr="009F527A">
            <w:rPr>
              <w:rFonts w:ascii="Arial" w:hAnsi="Arial"/>
              <w:sz w:val="18"/>
              <w:lang w:bidi="de-DE"/>
            </w:rPr>
            <w:t>ENERENT Austria GmbH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7F9A5805" w14:textId="77777777" w:rsidR="009518E9" w:rsidRDefault="00345A49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5F2FA55C" w14:textId="379F3BC1" w:rsidR="009518E9" w:rsidRDefault="009F527A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21</w:t>
          </w:r>
          <w:r w:rsidR="00345A49">
            <w:rPr>
              <w:rFonts w:ascii="Arial" w:hAnsi="Arial"/>
              <w:sz w:val="18"/>
              <w:lang w:bidi="de-DE"/>
            </w:rPr>
            <w:t>.</w:t>
          </w:r>
          <w:r w:rsidR="008F2248">
            <w:rPr>
              <w:rFonts w:ascii="Arial" w:hAnsi="Arial"/>
              <w:sz w:val="18"/>
              <w:lang w:bidi="de-DE"/>
            </w:rPr>
            <w:t>11</w:t>
          </w:r>
          <w:r w:rsidR="00345A49">
            <w:rPr>
              <w:rFonts w:ascii="Arial" w:hAnsi="Arial"/>
              <w:sz w:val="18"/>
              <w:lang w:bidi="de-DE"/>
            </w:rPr>
            <w:t>.2023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4737C" w14:textId="77777777" w:rsidR="00D90581" w:rsidRDefault="00D9058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8E9"/>
    <w:rsid w:val="000308BE"/>
    <w:rsid w:val="000E2B4C"/>
    <w:rsid w:val="001A0518"/>
    <w:rsid w:val="00345A49"/>
    <w:rsid w:val="003E7CA1"/>
    <w:rsid w:val="008F2248"/>
    <w:rsid w:val="009101B5"/>
    <w:rsid w:val="009518E9"/>
    <w:rsid w:val="009F527A"/>
    <w:rsid w:val="00AB59C6"/>
    <w:rsid w:val="00CB2D7F"/>
    <w:rsid w:val="00CE7F87"/>
    <w:rsid w:val="00D90581"/>
    <w:rsid w:val="00DA4EA7"/>
    <w:rsid w:val="00DC2AE5"/>
    <w:rsid w:val="00E60D2C"/>
    <w:rsid w:val="00F4471E"/>
    <w:rsid w:val="00F8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0788B"/>
  <w15:docId w15:val="{81E7E736-E991-409D-9C41-9A776B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90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0581"/>
  </w:style>
  <w:style w:type="paragraph" w:styleId="Fuzeile">
    <w:name w:val="footer"/>
    <w:basedOn w:val="Standard"/>
    <w:link w:val="FuzeileZchn"/>
    <w:uiPriority w:val="99"/>
    <w:unhideWhenUsed/>
    <w:rsid w:val="00D90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0581"/>
  </w:style>
  <w:style w:type="character" w:styleId="Hyperlink">
    <w:name w:val="Hyperlink"/>
    <w:basedOn w:val="Absatz-Standardschriftart"/>
    <w:uiPriority w:val="99"/>
    <w:unhideWhenUsed/>
    <w:rsid w:val="008F224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F2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nerent.a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AE7B4D-BD8E-4A46-95C0-91AB8C13DC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CE12DF-FE97-4447-ABD0-7AE7BA07F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cd1c5-7fb5-41b8-ac88-a7f02205b3e7"/>
    <ds:schemaRef ds:uri="3bc5bed3-ec9a-4b49-a859-00779baf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Miczuga</dc:creator>
  <cp:lastModifiedBy>Sarah Miczuga</cp:lastModifiedBy>
  <cp:revision>11</cp:revision>
  <cp:lastPrinted>2023-11-21T13:29:00Z</cp:lastPrinted>
  <dcterms:created xsi:type="dcterms:W3CDTF">2023-08-22T14:19:00Z</dcterms:created>
  <dcterms:modified xsi:type="dcterms:W3CDTF">2023-11-21T13:29:00Z</dcterms:modified>
</cp:coreProperties>
</file>